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6B130" w14:textId="3CB00624" w:rsidR="00424A5A" w:rsidRPr="00DD2645" w:rsidRDefault="00DD2645">
      <w:pPr>
        <w:rPr>
          <w:rFonts w:ascii="Tahoma" w:hAnsi="Tahoma" w:cs="Tahoma"/>
          <w:sz w:val="20"/>
          <w:szCs w:val="20"/>
        </w:rPr>
      </w:pPr>
      <w:r w:rsidRPr="00DD2645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7A72B7E5" wp14:editId="3300B1C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83B5C" w14:textId="77777777" w:rsidR="00424A5A" w:rsidRPr="00DD2645" w:rsidRDefault="00424A5A">
      <w:pPr>
        <w:rPr>
          <w:rFonts w:ascii="Tahoma" w:hAnsi="Tahoma" w:cs="Tahoma"/>
          <w:sz w:val="20"/>
          <w:szCs w:val="20"/>
        </w:rPr>
      </w:pPr>
    </w:p>
    <w:p w14:paraId="5699DF62" w14:textId="77777777" w:rsidR="00424A5A" w:rsidRPr="00DD2645" w:rsidRDefault="00424A5A" w:rsidP="00424A5A">
      <w:pPr>
        <w:rPr>
          <w:rFonts w:ascii="Tahoma" w:hAnsi="Tahoma" w:cs="Tahoma"/>
          <w:sz w:val="20"/>
          <w:szCs w:val="20"/>
        </w:rPr>
      </w:pPr>
    </w:p>
    <w:p w14:paraId="681B9DD3" w14:textId="77777777" w:rsidR="00424A5A" w:rsidRPr="00DD2645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D2645" w14:paraId="18C4EF65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068295BA" w14:textId="77777777" w:rsidR="00424A5A" w:rsidRPr="00DD264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AB6AD87" w14:textId="7DFBF7FA" w:rsidR="00424A5A" w:rsidRPr="00DD2645" w:rsidRDefault="00DD264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color w:val="0000FF"/>
                <w:sz w:val="20"/>
                <w:szCs w:val="20"/>
              </w:rPr>
              <w:t>43001-116/2024-01</w:t>
            </w:r>
          </w:p>
        </w:tc>
        <w:tc>
          <w:tcPr>
            <w:tcW w:w="1080" w:type="dxa"/>
            <w:vAlign w:val="center"/>
          </w:tcPr>
          <w:p w14:paraId="2D2BED49" w14:textId="77777777" w:rsidR="00424A5A" w:rsidRPr="00DD2645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93AC9D0" w14:textId="77777777" w:rsidR="00424A5A" w:rsidRPr="00DD264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F5CDE32" w14:textId="024894EA" w:rsidR="00424A5A" w:rsidRPr="00DD2645" w:rsidRDefault="00DD264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color w:val="0000FF"/>
                <w:sz w:val="20"/>
                <w:szCs w:val="20"/>
              </w:rPr>
              <w:t>A-31/24 G</w:t>
            </w:r>
            <w:r w:rsidR="00424A5A" w:rsidRPr="00DD2645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D2645" w14:paraId="2727483A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5620B741" w14:textId="77777777" w:rsidR="00424A5A" w:rsidRPr="00DD264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40230FFB" w14:textId="5FDA42D2" w:rsidR="00424A5A" w:rsidRPr="00DD2645" w:rsidRDefault="00DD264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color w:val="0000FF"/>
                <w:sz w:val="20"/>
                <w:szCs w:val="20"/>
              </w:rPr>
              <w:t>26.09.2024</w:t>
            </w:r>
          </w:p>
        </w:tc>
        <w:tc>
          <w:tcPr>
            <w:tcW w:w="1080" w:type="dxa"/>
            <w:vAlign w:val="center"/>
          </w:tcPr>
          <w:p w14:paraId="1C28E215" w14:textId="77777777" w:rsidR="00424A5A" w:rsidRPr="00DD2645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776078F" w14:textId="77777777" w:rsidR="00424A5A" w:rsidRPr="00DD264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60CE12D" w14:textId="52379555" w:rsidR="00424A5A" w:rsidRPr="00DD2645" w:rsidRDefault="00DD264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D2645">
              <w:rPr>
                <w:rFonts w:ascii="Tahoma" w:hAnsi="Tahoma" w:cs="Tahoma"/>
                <w:color w:val="0000FF"/>
                <w:sz w:val="20"/>
                <w:szCs w:val="20"/>
              </w:rPr>
              <w:t>2431-24-000363/0</w:t>
            </w:r>
          </w:p>
        </w:tc>
      </w:tr>
    </w:tbl>
    <w:p w14:paraId="290A9A7C" w14:textId="77777777" w:rsidR="00424A5A" w:rsidRPr="00DD2645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16D5507B" w14:textId="77777777" w:rsidR="00424A5A" w:rsidRPr="00DD2645" w:rsidRDefault="00424A5A">
      <w:pPr>
        <w:rPr>
          <w:rFonts w:ascii="Tahoma" w:hAnsi="Tahoma" w:cs="Tahoma"/>
          <w:sz w:val="20"/>
          <w:szCs w:val="20"/>
        </w:rPr>
      </w:pPr>
    </w:p>
    <w:p w14:paraId="107D3276" w14:textId="77777777" w:rsidR="00556816" w:rsidRPr="00DD2645" w:rsidRDefault="00556816">
      <w:pPr>
        <w:rPr>
          <w:rFonts w:ascii="Tahoma" w:hAnsi="Tahoma" w:cs="Tahoma"/>
          <w:sz w:val="20"/>
          <w:szCs w:val="20"/>
        </w:rPr>
      </w:pPr>
    </w:p>
    <w:p w14:paraId="2E05A00D" w14:textId="77777777" w:rsidR="00424A5A" w:rsidRPr="00DD2645" w:rsidRDefault="00424A5A">
      <w:pPr>
        <w:rPr>
          <w:rFonts w:ascii="Tahoma" w:hAnsi="Tahoma" w:cs="Tahoma"/>
          <w:sz w:val="20"/>
          <w:szCs w:val="20"/>
        </w:rPr>
      </w:pPr>
    </w:p>
    <w:p w14:paraId="28D9DBA1" w14:textId="77777777" w:rsidR="00556816" w:rsidRPr="00DD2645" w:rsidRDefault="00556816">
      <w:pPr>
        <w:rPr>
          <w:rFonts w:ascii="Tahoma" w:hAnsi="Tahoma" w:cs="Tahoma"/>
          <w:sz w:val="20"/>
          <w:szCs w:val="20"/>
        </w:rPr>
      </w:pPr>
    </w:p>
    <w:p w14:paraId="48CB7F36" w14:textId="77777777" w:rsidR="00556816" w:rsidRPr="00DD2645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D2645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41DC1EA6" w14:textId="77777777" w:rsidR="00556816" w:rsidRPr="00DD2645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D2645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4908C97" w14:textId="77777777" w:rsidR="00556816" w:rsidRPr="00DD2645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D2645" w14:paraId="286EA577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86E3EDE" w14:textId="357D10F9" w:rsidR="00556816" w:rsidRPr="00DD2645" w:rsidRDefault="00DD264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D2645">
              <w:rPr>
                <w:rFonts w:ascii="Tahoma" w:hAnsi="Tahoma" w:cs="Tahoma"/>
                <w:b/>
                <w:szCs w:val="20"/>
              </w:rPr>
              <w:t>Izvedba ukrepov za dvoživke in rekonstrukcija ceste R3-647/1368 Mlačevo-Rašica od km 1,080 do 4,135 - LIFE AMPHICON, projektni odsek Radensko polje</w:t>
            </w:r>
          </w:p>
        </w:tc>
      </w:tr>
    </w:tbl>
    <w:p w14:paraId="37CE7F67" w14:textId="77777777" w:rsidR="00556816" w:rsidRPr="00DD2645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07FA5C9A" w14:textId="77777777" w:rsidR="004B34B5" w:rsidRPr="00DD2645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ABF2CAE" w14:textId="77777777" w:rsidR="000646A9" w:rsidRPr="00DD2645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D2645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0321D38D" w14:textId="77777777" w:rsidR="004B34B5" w:rsidRPr="00DD2645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3BD6E83" w14:textId="77777777" w:rsidR="00556816" w:rsidRPr="00DD2645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D2645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DD2645" w14:paraId="63121DA9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3414784E" w14:textId="77777777" w:rsidR="00556816" w:rsidRPr="00DD2645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05691E7D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D2645">
              <w:rPr>
                <w:rFonts w:ascii="Tahoma" w:hAnsi="Tahoma" w:cs="Tahoma"/>
                <w:bCs/>
                <w:szCs w:val="20"/>
              </w:rPr>
              <w:t xml:space="preserve">Naročnik objavlja sliko </w:t>
            </w:r>
            <w:r w:rsidRPr="00DD2645">
              <w:rPr>
                <w:rFonts w:ascii="Tahoma" w:hAnsi="Tahoma" w:cs="Tahoma"/>
                <w:bCs/>
                <w:szCs w:val="20"/>
              </w:rPr>
              <w:t>sakralnega znamenja</w:t>
            </w:r>
            <w:r w:rsidRPr="00DD2645">
              <w:rPr>
                <w:rFonts w:ascii="Tahoma" w:hAnsi="Tahoma" w:cs="Tahoma"/>
                <w:bCs/>
                <w:szCs w:val="20"/>
              </w:rPr>
              <w:t>.</w:t>
            </w:r>
          </w:p>
          <w:p w14:paraId="5C461E04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61B1B9E" w14:textId="44877AE6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noProof/>
                <w:szCs w:val="20"/>
              </w:rPr>
            </w:pPr>
            <w:r w:rsidRPr="00DD2645">
              <w:rPr>
                <w:rFonts w:ascii="Tahoma" w:hAnsi="Tahoma" w:cs="Tahoma"/>
                <w:noProof/>
                <w:szCs w:val="20"/>
              </w:rPr>
              <w:drawing>
                <wp:inline distT="0" distB="0" distL="0" distR="0" wp14:anchorId="4ECB2DA3" wp14:editId="6116D8C9">
                  <wp:extent cx="3124200" cy="2600325"/>
                  <wp:effectExtent l="0" t="0" r="0" b="0"/>
                  <wp:docPr id="4" name="Slika 1" descr="Slika, ki vsebuje besede na prostem, trava, grob, gozd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Slika, ki vsebuje besede na prostem, trava, grob, gozd&#10;&#10;Opis je samodejno ustvarj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742126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noProof/>
                <w:szCs w:val="20"/>
              </w:rPr>
            </w:pPr>
          </w:p>
          <w:p w14:paraId="4B1F2DDA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noProof/>
                <w:szCs w:val="20"/>
              </w:rPr>
            </w:pPr>
          </w:p>
          <w:p w14:paraId="4FF77D36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noProof/>
                <w:szCs w:val="20"/>
              </w:rPr>
            </w:pPr>
          </w:p>
          <w:p w14:paraId="5028970A" w14:textId="77777777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noProof/>
                <w:szCs w:val="20"/>
              </w:rPr>
            </w:pPr>
          </w:p>
          <w:p w14:paraId="55456A76" w14:textId="648B5429" w:rsidR="00DD2645" w:rsidRPr="00DD2645" w:rsidRDefault="00DD264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4908D2B5" w14:textId="77777777" w:rsidR="00556816" w:rsidRPr="00DD2645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2883C52" w14:textId="77777777" w:rsidR="004B34B5" w:rsidRPr="00DD264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F7F1C6F" w14:textId="77777777" w:rsidR="004B34B5" w:rsidRPr="00DD264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D2645">
        <w:rPr>
          <w:rFonts w:ascii="Tahoma" w:hAnsi="Tahoma" w:cs="Tahoma"/>
          <w:szCs w:val="20"/>
        </w:rPr>
        <w:t>Spremembe</w:t>
      </w:r>
      <w:r w:rsidR="00556816" w:rsidRPr="00DD2645">
        <w:rPr>
          <w:rFonts w:ascii="Tahoma" w:hAnsi="Tahoma" w:cs="Tahoma"/>
          <w:szCs w:val="20"/>
        </w:rPr>
        <w:t xml:space="preserve"> </w:t>
      </w:r>
      <w:r w:rsidRPr="00DD2645">
        <w:rPr>
          <w:rFonts w:ascii="Tahoma" w:hAnsi="Tahoma" w:cs="Tahoma"/>
          <w:szCs w:val="20"/>
        </w:rPr>
        <w:t>so</w:t>
      </w:r>
      <w:r w:rsidR="00556816" w:rsidRPr="00DD2645">
        <w:rPr>
          <w:rFonts w:ascii="Tahoma" w:hAnsi="Tahoma" w:cs="Tahoma"/>
          <w:szCs w:val="20"/>
        </w:rPr>
        <w:t xml:space="preserve"> sestavni del razpisne dokumentacije in </w:t>
      </w:r>
      <w:r w:rsidRPr="00DD2645">
        <w:rPr>
          <w:rFonts w:ascii="Tahoma" w:hAnsi="Tahoma" w:cs="Tahoma"/>
          <w:szCs w:val="20"/>
        </w:rPr>
        <w:t>jih</w:t>
      </w:r>
      <w:r w:rsidR="00556816" w:rsidRPr="00DD2645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DD26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660F" w14:textId="77777777" w:rsidR="00DD2645" w:rsidRDefault="00DD2645">
      <w:r>
        <w:separator/>
      </w:r>
    </w:p>
  </w:endnote>
  <w:endnote w:type="continuationSeparator" w:id="0">
    <w:p w14:paraId="3B6DE1E5" w14:textId="77777777" w:rsidR="00DD2645" w:rsidRDefault="00DD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9745A" w14:textId="77777777" w:rsidR="00DD2645" w:rsidRDefault="00DD264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DDA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66AFED2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B390996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631B47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BE624A2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718330B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1BE7F4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424A69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F8ED" w14:textId="6ED073A3" w:rsidR="00A17575" w:rsidRDefault="00A17575" w:rsidP="002507C2">
    <w:pPr>
      <w:pStyle w:val="Noga"/>
      <w:ind w:firstLine="540"/>
    </w:pPr>
    <w:r>
      <w:t xml:space="preserve">  </w:t>
    </w:r>
    <w:r w:rsidR="00DD2645" w:rsidRPr="00643501">
      <w:rPr>
        <w:noProof/>
      </w:rPr>
      <w:drawing>
        <wp:inline distT="0" distB="0" distL="0" distR="0" wp14:anchorId="6954EDCC" wp14:editId="54A23B79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D2645" w:rsidRPr="00643501">
      <w:rPr>
        <w:noProof/>
      </w:rPr>
      <w:drawing>
        <wp:inline distT="0" distB="0" distL="0" distR="0" wp14:anchorId="7A339042" wp14:editId="794A775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D2645" w:rsidRPr="00CF74F9">
      <w:rPr>
        <w:noProof/>
      </w:rPr>
      <w:drawing>
        <wp:inline distT="0" distB="0" distL="0" distR="0" wp14:anchorId="27323C6C" wp14:editId="4937C5D9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02C7A2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54D5" w14:textId="77777777" w:rsidR="00DD2645" w:rsidRDefault="00DD2645">
      <w:r>
        <w:separator/>
      </w:r>
    </w:p>
  </w:footnote>
  <w:footnote w:type="continuationSeparator" w:id="0">
    <w:p w14:paraId="255BE492" w14:textId="77777777" w:rsidR="00DD2645" w:rsidRDefault="00DD2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9972" w14:textId="77777777" w:rsidR="00DD2645" w:rsidRDefault="00DD264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04C8" w14:textId="77777777" w:rsidR="00DD2645" w:rsidRDefault="00DD264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7069" w14:textId="77777777" w:rsidR="00DD2645" w:rsidRDefault="00DD26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45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DD2645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3444C"/>
  <w15:chartTrackingRefBased/>
  <w15:docId w15:val="{D2F5CC03-EAB8-4C38-9503-24973A5B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1</cp:revision>
  <cp:lastPrinted>2008-09-04T08:55:00Z</cp:lastPrinted>
  <dcterms:created xsi:type="dcterms:W3CDTF">2024-09-26T10:27:00Z</dcterms:created>
  <dcterms:modified xsi:type="dcterms:W3CDTF">2024-09-26T10:28:00Z</dcterms:modified>
</cp:coreProperties>
</file>